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FD46AD" w:rsidRDefault="009E633F" w:rsidP="00FD46AD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960</w:t>
      </w:r>
      <w:r w:rsidR="00FD46AD" w:rsidRPr="00FD46AD">
        <w:rPr>
          <w:rFonts w:ascii="Times New Roman" w:hAnsi="Times New Roman"/>
          <w:b/>
        </w:rPr>
        <w:t xml:space="preserve"> /</w:t>
      </w:r>
      <w:r w:rsidR="00163262" w:rsidRPr="00FD46AD">
        <w:rPr>
          <w:rFonts w:ascii="Times New Roman" w:hAnsi="Times New Roman"/>
          <w:b/>
        </w:rPr>
        <w:t xml:space="preserve"> 2018</w:t>
      </w: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b/>
        </w:rPr>
      </w:pPr>
    </w:p>
    <w:p w:rsidR="009E633F" w:rsidRPr="009E633F" w:rsidRDefault="009E633F" w:rsidP="009E633F">
      <w:pPr>
        <w:ind w:left="5103"/>
        <w:jc w:val="both"/>
        <w:rPr>
          <w:rFonts w:ascii="Times New Roman" w:hAnsi="Times New Roman"/>
          <w:b/>
        </w:rPr>
      </w:pPr>
      <w:r w:rsidRPr="009E633F">
        <w:rPr>
          <w:rFonts w:ascii="Times New Roman" w:hAnsi="Times New Roman"/>
          <w:b/>
        </w:rPr>
        <w:t>ALTERA O VALOR DA TRANSFERÊNCIA ÀS ORGANIZAÇÕES DA SOCIEDADE CIVIL – OSC’S, QUE PACTUARAM TERMO DE FOMENTO COM O MUNICÍPIO.</w:t>
      </w:r>
    </w:p>
    <w:p w:rsid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FD46A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9E633F" w:rsidRPr="00FD46AD" w:rsidRDefault="009E633F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FD46AD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FD46AD" w:rsidRPr="00FD46AD" w:rsidRDefault="00FD46AD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9E633F" w:rsidRPr="009E633F" w:rsidRDefault="00163262" w:rsidP="009E633F">
      <w:pPr>
        <w:jc w:val="both"/>
        <w:rPr>
          <w:rFonts w:ascii="Times New Roman" w:hAnsi="Times New Roman"/>
        </w:rPr>
      </w:pPr>
      <w:r w:rsidRPr="00FD46AD">
        <w:rPr>
          <w:rFonts w:ascii="Times New Roman" w:hAnsi="Times New Roman"/>
          <w:b/>
          <w:noProof/>
          <w:lang w:eastAsia="pt-BR"/>
        </w:rPr>
        <w:t>Art. 1º</w:t>
      </w:r>
      <w:r w:rsidR="00FD46AD" w:rsidRPr="00FD46AD">
        <w:rPr>
          <w:rFonts w:ascii="Times New Roman" w:hAnsi="Times New Roman"/>
          <w:noProof/>
          <w:lang w:eastAsia="pt-BR"/>
        </w:rPr>
        <w:t xml:space="preserve"> </w:t>
      </w:r>
      <w:r w:rsidR="009E633F">
        <w:rPr>
          <w:rFonts w:ascii="Times New Roman" w:hAnsi="Times New Roman"/>
          <w:noProof/>
          <w:lang w:eastAsia="pt-BR"/>
        </w:rPr>
        <w:t xml:space="preserve"> </w:t>
      </w:r>
      <w:r w:rsidR="009E633F" w:rsidRPr="009E633F">
        <w:rPr>
          <w:rFonts w:ascii="Times New Roman" w:hAnsi="Times New Roman"/>
        </w:rPr>
        <w:t xml:space="preserve">Fica autorizada a alteração nos valores de transferências de Subsídios concedidos às Organizações da Sociedade Civil - </w:t>
      </w:r>
      <w:proofErr w:type="spellStart"/>
      <w:r w:rsidR="009E633F" w:rsidRPr="009E633F">
        <w:rPr>
          <w:rFonts w:ascii="Times New Roman" w:hAnsi="Times New Roman"/>
        </w:rPr>
        <w:t>OSCs</w:t>
      </w:r>
      <w:proofErr w:type="spellEnd"/>
      <w:r w:rsidR="009E633F" w:rsidRPr="009E633F">
        <w:rPr>
          <w:rFonts w:ascii="Times New Roman" w:hAnsi="Times New Roman"/>
        </w:rPr>
        <w:t>, que pactuaram Termo de Fomento com o Município de Pouso Alegre, autorizado pelas Leis Municipais n</w:t>
      </w:r>
      <w:r w:rsidR="009E633F" w:rsidRPr="009E633F">
        <w:rPr>
          <w:rFonts w:ascii="Times New Roman" w:hAnsi="Times New Roman"/>
          <w:vertAlign w:val="superscript"/>
        </w:rPr>
        <w:t>os</w:t>
      </w:r>
      <w:r w:rsidR="009E633F" w:rsidRPr="009E633F">
        <w:rPr>
          <w:rFonts w:ascii="Times New Roman" w:hAnsi="Times New Roman"/>
        </w:rPr>
        <w:t xml:space="preserve"> 5.889/17 e 5.965/18 no valor de R$ 1.900.000,00 (</w:t>
      </w:r>
      <w:proofErr w:type="spellStart"/>
      <w:r w:rsidR="009E633F" w:rsidRPr="009E633F">
        <w:rPr>
          <w:rFonts w:ascii="Times New Roman" w:hAnsi="Times New Roman"/>
        </w:rPr>
        <w:t>Hum</w:t>
      </w:r>
      <w:proofErr w:type="spellEnd"/>
      <w:r w:rsidR="009E633F" w:rsidRPr="009E633F">
        <w:rPr>
          <w:rFonts w:ascii="Times New Roman" w:hAnsi="Times New Roman"/>
        </w:rPr>
        <w:t xml:space="preserve"> milhão, novecentos mil reais), passando para R$ 2.295.000,00 (Dois milhões, duzentos e noventa e cinco mil reais); e pela Lei Municipal nº 5.952/18 no valor de R$ 550.000,00 (Quinhentos e cinquenta mil reais) para R$ 625.000,00 (Seiscentos e vinte e cinco mil reais) como segue: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544"/>
        <w:gridCol w:w="2247"/>
        <w:gridCol w:w="1271"/>
      </w:tblGrid>
      <w:tr w:rsidR="009E633F" w:rsidRPr="009E633F" w:rsidTr="00073048">
        <w:trPr>
          <w:trHeight w:val="330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</w:rPr>
              <w:t>Organizações da Sociedade Civil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Leis 5.889/17 e 5.965/18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Atualização Subsídio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Atualização</w:t>
            </w:r>
          </w:p>
        </w:tc>
      </w:tr>
      <w:tr w:rsidR="009E633F" w:rsidRPr="009E633F" w:rsidTr="0007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024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Associação de Promoção do Menor</w:t>
            </w:r>
          </w:p>
        </w:tc>
        <w:tc>
          <w:tcPr>
            <w:tcW w:w="1249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175.000,00</w:t>
            </w: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70.000,00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245.000,00</w:t>
            </w:r>
          </w:p>
        </w:tc>
      </w:tr>
      <w:tr w:rsidR="009E633F" w:rsidRPr="009E633F" w:rsidTr="0007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024" w:type="pct"/>
            <w:shd w:val="clear" w:color="auto" w:fill="auto"/>
            <w:noWrap/>
            <w:vAlign w:val="bottom"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Educandário Nossa Senhora de Lourdes</w:t>
            </w:r>
          </w:p>
        </w:tc>
        <w:tc>
          <w:tcPr>
            <w:tcW w:w="1249" w:type="pct"/>
            <w:shd w:val="clear" w:color="auto" w:fill="auto"/>
            <w:noWrap/>
            <w:vAlign w:val="bottom"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230.000,00</w:t>
            </w:r>
          </w:p>
        </w:tc>
        <w:tc>
          <w:tcPr>
            <w:tcW w:w="1103" w:type="pct"/>
            <w:shd w:val="clear" w:color="auto" w:fill="auto"/>
            <w:noWrap/>
            <w:vAlign w:val="bottom"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75.000,00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305.000,00</w:t>
            </w:r>
          </w:p>
        </w:tc>
      </w:tr>
    </w:tbl>
    <w:p w:rsidR="009E633F" w:rsidRPr="009E633F" w:rsidRDefault="009E633F" w:rsidP="009E633F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544"/>
        <w:gridCol w:w="2247"/>
        <w:gridCol w:w="1271"/>
      </w:tblGrid>
      <w:tr w:rsidR="009E633F" w:rsidRPr="009E633F" w:rsidTr="00073048">
        <w:trPr>
          <w:trHeight w:val="330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</w:rPr>
              <w:t>Organizações da Sociedade Civil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Lei 5.952/18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Atualização Subsídio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633F">
              <w:rPr>
                <w:rFonts w:ascii="Times New Roman" w:hAnsi="Times New Roman"/>
                <w:bCs/>
                <w:color w:val="000000"/>
              </w:rPr>
              <w:t>Atualização</w:t>
            </w:r>
          </w:p>
        </w:tc>
      </w:tr>
      <w:tr w:rsidR="009E633F" w:rsidRPr="009E633F" w:rsidTr="0007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024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Associação de Caridade de Pouso Alegre </w:t>
            </w:r>
          </w:p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Pr="009E633F">
              <w:rPr>
                <w:rFonts w:ascii="Times New Roman" w:hAnsi="Times New Roman"/>
              </w:rPr>
              <w:t>Asilo Bethânia da Providência)</w:t>
            </w:r>
          </w:p>
        </w:tc>
        <w:tc>
          <w:tcPr>
            <w:tcW w:w="1249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80.000,00</w:t>
            </w: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75.000,00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9E633F" w:rsidRPr="009E633F" w:rsidRDefault="009E633F" w:rsidP="00073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E633F">
              <w:rPr>
                <w:rFonts w:ascii="Times New Roman" w:eastAsia="Times New Roman" w:hAnsi="Times New Roman"/>
                <w:color w:val="000000"/>
                <w:lang w:eastAsia="pt-BR"/>
              </w:rPr>
              <w:t>155.000,00</w:t>
            </w:r>
          </w:p>
        </w:tc>
      </w:tr>
    </w:tbl>
    <w:p w:rsidR="009E633F" w:rsidRPr="009E633F" w:rsidRDefault="009E633F" w:rsidP="009E633F">
      <w:pPr>
        <w:spacing w:after="0"/>
        <w:jc w:val="both"/>
        <w:rPr>
          <w:rFonts w:ascii="Times New Roman" w:hAnsi="Times New Roman"/>
        </w:rPr>
      </w:pPr>
    </w:p>
    <w:p w:rsidR="009E633F" w:rsidRPr="009E633F" w:rsidRDefault="009E633F" w:rsidP="009E633F">
      <w:pPr>
        <w:jc w:val="both"/>
        <w:rPr>
          <w:rFonts w:ascii="Times New Roman" w:hAnsi="Times New Roman"/>
        </w:rPr>
      </w:pPr>
      <w:r w:rsidRPr="009E633F">
        <w:rPr>
          <w:rFonts w:ascii="Times New Roman" w:hAnsi="Times New Roman"/>
          <w:b/>
        </w:rPr>
        <w:t>Parágrafo único.</w:t>
      </w:r>
      <w:r w:rsidRPr="009E6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E633F">
        <w:rPr>
          <w:rFonts w:ascii="Times New Roman" w:hAnsi="Times New Roman"/>
        </w:rPr>
        <w:t xml:space="preserve">As despesas decorrentes das transferências previstas no caput correrão por conta da dotação orçamentária nº </w:t>
      </w:r>
      <w:r w:rsidRPr="009E633F">
        <w:rPr>
          <w:rFonts w:ascii="Times New Roman" w:hAnsi="Times New Roman"/>
          <w:color w:val="263238"/>
          <w:shd w:val="clear" w:color="auto" w:fill="FFFFFF"/>
        </w:rPr>
        <w:t>02.07.12.365.0004.0004-33504300 Ficha 409,</w:t>
      </w:r>
      <w:r w:rsidRPr="009E633F">
        <w:rPr>
          <w:rFonts w:ascii="Times New Roman" w:hAnsi="Times New Roman"/>
          <w:color w:val="212121"/>
          <w:shd w:val="clear" w:color="auto" w:fill="FFFFFF"/>
        </w:rPr>
        <w:t> </w:t>
      </w:r>
      <w:r w:rsidRPr="009E633F">
        <w:rPr>
          <w:rFonts w:ascii="Times New Roman" w:hAnsi="Times New Roman"/>
          <w:color w:val="263238"/>
          <w:shd w:val="clear" w:color="auto" w:fill="FFFFFF"/>
        </w:rPr>
        <w:t xml:space="preserve">Ensino </w:t>
      </w:r>
      <w:r w:rsidRPr="009E633F">
        <w:rPr>
          <w:rFonts w:ascii="Times New Roman" w:hAnsi="Times New Roman"/>
        </w:rPr>
        <w:t>e dotação orçamentária 02.06.08.244.0009.0003.3.3.50.43.00 Ficha 237, Subvenções Sociais – Secretaria de Políticas Sociais, Recurso Próprio.</w:t>
      </w:r>
    </w:p>
    <w:p w:rsidR="009E633F" w:rsidRPr="009E633F" w:rsidRDefault="009E633F" w:rsidP="009E633F">
      <w:pPr>
        <w:jc w:val="both"/>
        <w:rPr>
          <w:rFonts w:ascii="Times New Roman" w:hAnsi="Times New Roman"/>
        </w:rPr>
      </w:pPr>
      <w:r w:rsidRPr="009E633F">
        <w:rPr>
          <w:rFonts w:ascii="Times New Roman" w:hAnsi="Times New Roman"/>
          <w:b/>
        </w:rPr>
        <w:t>Art. 2</w:t>
      </w:r>
      <w:proofErr w:type="gramStart"/>
      <w:r w:rsidRPr="009E633F"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</w:t>
      </w:r>
      <w:r w:rsidR="007F3C8E">
        <w:rPr>
          <w:rFonts w:ascii="Times New Roman" w:hAnsi="Times New Roman"/>
        </w:rPr>
        <w:t xml:space="preserve"> Fica</w:t>
      </w:r>
      <w:proofErr w:type="gramEnd"/>
      <w:r w:rsidR="007F3C8E">
        <w:rPr>
          <w:rFonts w:ascii="Times New Roman" w:hAnsi="Times New Roman"/>
        </w:rPr>
        <w:t xml:space="preserve"> autorizado</w:t>
      </w:r>
      <w:bookmarkStart w:id="0" w:name="_GoBack"/>
      <w:bookmarkEnd w:id="0"/>
      <w:r w:rsidRPr="009E633F">
        <w:rPr>
          <w:rFonts w:ascii="Times New Roman" w:hAnsi="Times New Roman"/>
        </w:rPr>
        <w:t xml:space="preserve"> a alteração dos planos de trabalho e termos de parceria firmados com as Organizações da Sociedade Civil para adequação aos valores estabelecidos nesta Lei.</w:t>
      </w:r>
    </w:p>
    <w:p w:rsidR="009E633F" w:rsidRPr="009E633F" w:rsidRDefault="009E633F" w:rsidP="009E633F">
      <w:pPr>
        <w:jc w:val="both"/>
        <w:rPr>
          <w:rFonts w:ascii="Times New Roman" w:hAnsi="Times New Roman"/>
        </w:rPr>
      </w:pPr>
      <w:r w:rsidRPr="009E633F">
        <w:rPr>
          <w:rFonts w:ascii="Times New Roman" w:hAnsi="Times New Roman"/>
          <w:b/>
        </w:rPr>
        <w:t>Art. 3</w:t>
      </w:r>
      <w:proofErr w:type="gramStart"/>
      <w:r w:rsidRPr="009E633F">
        <w:rPr>
          <w:rFonts w:ascii="Times New Roman" w:hAnsi="Times New Roman"/>
          <w:b/>
        </w:rPr>
        <w:t>º</w:t>
      </w:r>
      <w:r w:rsidRPr="009E633F">
        <w:rPr>
          <w:rFonts w:ascii="Times New Roman" w:hAnsi="Times New Roman"/>
        </w:rPr>
        <w:t xml:space="preserve">  Revogadas</w:t>
      </w:r>
      <w:proofErr w:type="gramEnd"/>
      <w:r w:rsidRPr="009E633F">
        <w:rPr>
          <w:rFonts w:ascii="Times New Roman" w:hAnsi="Times New Roman"/>
        </w:rPr>
        <w:t xml:space="preserve"> as disposições em contrário, a presente Lei entra em vigor na data de sua publicação.</w:t>
      </w:r>
    </w:p>
    <w:p w:rsidR="00FD46AD" w:rsidRPr="00FD46AD" w:rsidRDefault="00FD46AD" w:rsidP="009E633F">
      <w:pPr>
        <w:pStyle w:val="SemEspaamento"/>
        <w:jc w:val="both"/>
        <w:rPr>
          <w:rFonts w:ascii="Times New Roman" w:hAnsi="Times New Roman"/>
        </w:rPr>
      </w:pPr>
    </w:p>
    <w:p w:rsidR="00163262" w:rsidRDefault="00FD46AD" w:rsidP="00FD46AD">
      <w:pPr>
        <w:pStyle w:val="SemEspaamento"/>
        <w:jc w:val="center"/>
        <w:rPr>
          <w:rFonts w:ascii="Times New Roman" w:hAnsi="Times New Roman"/>
        </w:rPr>
      </w:pPr>
      <w:r w:rsidRPr="00FD46AD">
        <w:rPr>
          <w:rFonts w:ascii="Times New Roman" w:hAnsi="Times New Roman"/>
        </w:rPr>
        <w:t xml:space="preserve">Câmara Municipal de </w:t>
      </w:r>
      <w:r w:rsidR="00163262" w:rsidRPr="00FD46AD">
        <w:rPr>
          <w:rFonts w:ascii="Times New Roman" w:hAnsi="Times New Roman"/>
        </w:rPr>
        <w:t xml:space="preserve">Pouso Alegre, </w:t>
      </w:r>
      <w:r w:rsidR="009E633F">
        <w:rPr>
          <w:rFonts w:ascii="Times New Roman" w:hAnsi="Times New Roman"/>
        </w:rPr>
        <w:t>25</w:t>
      </w:r>
      <w:r w:rsidR="00163262" w:rsidRPr="00FD46AD">
        <w:rPr>
          <w:rFonts w:ascii="Times New Roman" w:hAnsi="Times New Roman"/>
        </w:rPr>
        <w:t xml:space="preserve"> de </w:t>
      </w:r>
      <w:r w:rsidR="009E633F">
        <w:rPr>
          <w:rFonts w:ascii="Times New Roman" w:hAnsi="Times New Roman"/>
        </w:rPr>
        <w:t>setembr</w:t>
      </w:r>
      <w:r w:rsidR="00163262" w:rsidRPr="00FD46AD">
        <w:rPr>
          <w:rFonts w:ascii="Times New Roman" w:hAnsi="Times New Roman"/>
        </w:rPr>
        <w:t>o de 2018.</w:t>
      </w:r>
    </w:p>
    <w:p w:rsid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Leandro Morais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Oliveira</w:t>
            </w:r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16326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163262"/>
    <w:rsid w:val="00415561"/>
    <w:rsid w:val="006154CD"/>
    <w:rsid w:val="007F3C8E"/>
    <w:rsid w:val="009E633F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3</cp:revision>
  <dcterms:created xsi:type="dcterms:W3CDTF">2018-09-25T17:42:00Z</dcterms:created>
  <dcterms:modified xsi:type="dcterms:W3CDTF">2018-09-25T17:42:00Z</dcterms:modified>
</cp:coreProperties>
</file>