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pintura da faixa de pedestre já existente na Avenida Vereador Antônio da Costa Rios, na altura do SENAI.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fluxo de pedestres no trecho é intenso, especialmente em razão dos alunos que frequentam o SENAI. A faixa já existe, porém, está quase completamente apagada, necessitando de manutenção da pintura. A solicitação já foi realizada anteriormente, mas até o presente momento continua sem qualquer solução ou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