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canalização com manilhas do rio/córrego que atravessa a Avenida Helias Guersoni,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relataram-me a importância da canalização do rio/córrego, pois há grande acumulo da água das chuvas, causando transtornos tanto para os moradores quanto para as pessoas que trafegam pela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