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1132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galerias pluviais e a pavimentação asfáltica na Rua João Sabino de Azevedo, a partir do número 395, até a Policlínica.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comunidade citada vêm enfrentando transtornos devido ao estado de degradação da rua.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setembro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setembro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