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de LED na Avenida Major Armando Rubens Storino,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devido ao alto índice de violência no bairro Parque Real, é necessária a instalação de iluminação de LED para melhorar a iluminação do bairro e trazer segurança à população que ali reside.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