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de Parada Obrigatória na Rua Maria Conceição Costa,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sinalização adequada, alguns motoristas não respeitam os pedestres, sendo necessária a instalação dessas placas para lhes oferecer segurança, além de proporcionar aos condutores maior visibilidade das travessias. Ressalta-se que tais placas agem como redutores de velocidade no local, inibindo riscos aos pedestres e condutores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