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1109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Publica a limpeza e a capina em toda a extensão da Rua Benedito de Paula, no bairro Fátima.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da rua supracitada relataram junto a este vereador transtornos e riscos à saúde, devido ao mato alto que causa o aparecimento de animais peçonhentos, como cobras e escorpiões, os quais tem sido encontrados dentro das casas.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28 de agosto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 de agosto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