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caminhão sucateado localizado na Rua A, em frente ao nº 155, no Bairro Jardim Aeroporto, atrás do Supermercado Central.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esse caminhão sucateado encontra-se há anos estacionado nessa rua e tornou-se uma espécie de "esconderijo" para criminosos. Por isso, faz-se necessária a notificação do proprietário desse caminhão e, se possível, a sua retirada, para evitar a prática de qualquer tipo de infração e proporcionar segurança aos moradores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