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no cruzamento da Rua Olegário Maciel com as Ruas Manoel Matias e Professor Queiroz Filho,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avenida, há um desnível profundo nos referidos cruzamentos, o que tem prejudicado o tráfego de veículos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