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revitalização e a limpeza do espaço de lazer localizado na lagoa ao lado do Fórum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, no bairro Residencial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usuários do espaço de lazer, o local se encontra em aparente estado de abandono, a pista de caminhada no entorno da lagoa está tomada pelo mato. Apesar desta situação, é grande o número de pessoas que utilizam do espaço para realizar atividades físicas, então nada mais justo do que a cidade oferecer um espaço adequado para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363D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16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D2" w:rsidRDefault="005363D2" w:rsidP="007F393F">
      <w:r>
        <w:separator/>
      </w:r>
    </w:p>
  </w:endnote>
  <w:endnote w:type="continuationSeparator" w:id="0">
    <w:p w:rsidR="005363D2" w:rsidRDefault="005363D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363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363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363D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363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D2" w:rsidRDefault="005363D2" w:rsidP="007F393F">
      <w:r>
        <w:separator/>
      </w:r>
    </w:p>
  </w:footnote>
  <w:footnote w:type="continuationSeparator" w:id="0">
    <w:p w:rsidR="005363D2" w:rsidRDefault="005363D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363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363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363D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363D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363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4CD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3D2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ECD580-DB59-416B-87ED-C184DB41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0CB7-B8B9-47EF-9A1A-279B1A41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2018-08-20T19:15:00Z</dcterms:modified>
</cp:coreProperties>
</file>