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ou de faixa elevada para pedestres na Rua Sebastião Teodoro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faz-se necessário por se tratar de uma rua com grande fluxo de veículos, podendo ocasionar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