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 de travessia elevada na Avenida Antônio Scodeller, no bairro Faisqueira, em frente ao condomínio Baronesa.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informado apresenta trânsito de veículos intenso, oferecendo riscos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