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notificação dos proprietários de lotes baldios situados na Rua A, no Bairro Jardim Aeroporto, atrás do Supermercado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há muito entulho nos lotes baldios e as plantas estão ocupando as calçadas, impedindo o trânsito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