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na Rua José Inácio Raimundo, no Bairro Santa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pavimentação dessa rua, pois crianças e idosos têm tido doenças respiratórias devido ao pó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