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quatro (4) braços de luz na estrada rural situada do lado esquerdo da Rodovia Estadual MG-179, no Bairro Roseta, desde a entrada da Fazenda Esperança até a entrada da Cava (Trevo), subida Santa Inês.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dessa localidade, não há braços de luz nos postes já instalados, sendo a iluminação na estrada condição mínima para garantir a segurança do tráfego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