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na estrada que dá acesso ao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as proximidades da estrada que dá acesso ao Cristo Redentor encontra-se sem iluminação. Há pelos menos 10 postes já instalados, porém, o local encontra-se sem iluminação adequada, tornando-se rota de fuga e esconderijo para marginais, além de apropriado para uso de drogas. O motivo de minha solicitação é proteger os moradores daquela localidade que não tem iluminação, o que lhes causa insegurança à noite, quando seus filhos voltam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