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demolição ou reconstrução da casa abandonada na Avenida Dr. Artur Ribeiro Guimarães, ao lado do n° 121,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comunidade supracitada vêm cobrando providências junto a este vereador, em razão do péssimo estado de conservação do imóvel, com acúmulo de entulhos, sujeira e mato alto, levando, assim, insegurança e riscos iminentes à saúde dos vizinhos, inclusive o de epidemia de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