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drenagem das águas pluviais, na Rua José Antônio Mariosa, e, também, a construção de rotatória no triângulo do Coqueiro,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rua citada solicitaram junto a este vereador, uma vez que o empoçamento de águas no local vem lhes causando vários transtornos e riscos, além de alagamentos em período chuvoso. A construção da rotatória também visa um melhor trânsito no local, que se encontra tumultuado e confuso.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