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(dois) ralos ou grades nos buracos abertos na Pracinha do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frequentadores da pracinha, há dois buracos abertos onde é necessário instalar ralos ou grades para evitar acidentes, pois há muitas crianças que frequentam o local e um desses buracos está localizado próximo ao aparelho de ginástica e o outro dentro da quadra.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