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Sebastião Tadeu Ribeiro, no Bairro Recanto dos Fernandes, e também a limpeza geral nos seguintes bairros: Recanto dos Fernandes, Vale das Andorinhas, José Fernandes Barreiro e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vêm cobrando junto a este vereador a realização desses serviços, pois a rua citada encontra-se com grandes problemas com a falta de pavimentação, o que vem trazendo vários danos aos veículos que circulam pelo local. E, quanto à limpeza nos bairros citados acima, o mato alto vem causando vários transtornos aos moradores além dos riscos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