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ou a realização de operação tapa-buracos na Rua Arthur Vilhena de Carvalho,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solicitam tal indicação devido às precárias condições em que se encontra a rua, ocasionando danos aos veículos que por ali transitam e, por conseguinte,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