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1007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das rampas de acessibilidade para cadeirantes, em frente ao Bar do Ney, na Av. Uberlândia,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comunidade citada vêm cobrando providências junto a este vereador devido aos problemas enfrentados pelos cadeirantes e pedestres que necessitam transitar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