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Antônio Carlos Cordeiro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Antônio Carlos Cordeiro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31 de julho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