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das vielas que fazem a ligação entre as antigas Ruas 4, 5, 6 e 7,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vielas não estão pavimentadas, trazendo diversos transtornos para 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