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troca das lâmpadas por lâmpadas de LED na Praça Dr. Jorge Beltrão, próximo ao Terminal Rodoviário,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área procuraram por esta vereadora alegando que a Prefeitura realizou a troca das referidas lâmpadas pela extensão do bairro, tendo deixado apenas a área da praça sem o serviço, deixando esta área mais escura em relação às demais e tornando a região propícia à permanência dos moradores de rua e trazendo, por certo, muita insegurança aos moradores dos arredores. Destaca-se que o pedido já havia sido solicitado, mas ainda não se obteve resposta sobre a questão.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