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pintura da faixa de pedestres na esquina da Rua Silviano Brandão com a Rua do Rosário.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motoristas não respeitam os limites de velocidade, colocando a vida dos pedestres em risco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