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realização de operação tapa-buracos na Rua Walter Tibúrcio, no Bairro João Paulo II, principalmente próximo ao nº 26.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sobre os imensos buracos existentes na referida rua, principalmente em frente às garagens.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