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Publica a colocação de fresa asfáltica ou o cascalhamento na estrada do Bairro dos Farias, que tem como ponto de referência o Acampamento Arco Íris.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relato dos moradores, para que o cascalhamento seja concluído falta sua realização neste trecho 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