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efetuar a capina, a limpeza e o cercamento de dois terrenos localizados na Rua José Paulino Domingues, entre os números 37 e 85, e do terreno localizado na Rua José Vitor Domingues, próximo ao n° 18,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vêm cobrando junto a este vereador providências, em razão dos riscos iminentes à saúde dos moradores, inclusive de epidemia de dengue, devido ao mato alto, ao lixo e aos entulhos que ocupam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