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em toda a extensão da Rua Mônica Nunes Maia,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