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 em toda a extensão da Rua José Inácio Raimundo,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rua sem calçamento e com grande fluxo de veículos. O asfaltamento irá propiciar melhoria no trânsito local e melhoria para os moradores que sofrem com o pó no período da estiagem. Em dias de chuva, a rua torna-se escorregadia e cheia de lama, trazendo inúmeros transtornos para moradores e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