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Walter Tibúrcio, no bairro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moradores, pois a rua se encontra com diversos buracos, causando transtornos e prejuízos aos moradores. Para mostrar as péssimas condições da rua, seguem fotos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