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41" w:rsidRPr="00514641" w:rsidRDefault="00514641" w:rsidP="00514641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51464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PROJETO DE LEI N</w:t>
      </w:r>
      <w:r w:rsidRPr="00514641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pt-BR"/>
        </w:rPr>
        <w:t xml:space="preserve">o </w:t>
      </w:r>
      <w:r w:rsidRPr="0051464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943</w:t>
      </w:r>
      <w:r w:rsidRPr="0051464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/</w:t>
      </w:r>
      <w:r w:rsidRPr="0051464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2018</w:t>
      </w:r>
    </w:p>
    <w:p w:rsidR="00514641" w:rsidRPr="00514641" w:rsidRDefault="00514641" w:rsidP="00514641">
      <w:pPr>
        <w:pStyle w:val="SemEspaamen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14641" w:rsidRPr="00514641" w:rsidRDefault="00514641" w:rsidP="00514641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14641" w:rsidRPr="00514641" w:rsidRDefault="00514641" w:rsidP="00514641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514641">
        <w:rPr>
          <w:rFonts w:ascii="Times New Roman" w:eastAsia="Times New Roman" w:hAnsi="Times New Roman"/>
          <w:b/>
          <w:sz w:val="24"/>
          <w:szCs w:val="24"/>
          <w:lang w:eastAsia="pt-BR"/>
        </w:rPr>
        <w:t>AUTORIZA EXCEPCIONALMENTE A PRORROGAÇÃO POR 12 (DOZE) MESES DOS CONTRATOS TEMPORÁRIOS CELEBRADOS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SOB A ÉGIDE DA LEI MUNICIPAL Nº</w:t>
      </w:r>
      <w:r w:rsidRPr="0051464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5.814/2017 E DÁ OUTRAS PROVIDÊNCIAS.</w:t>
      </w:r>
    </w:p>
    <w:p w:rsidR="00514641" w:rsidRPr="00514641" w:rsidRDefault="00514641" w:rsidP="00514641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14641" w:rsidRPr="00514641" w:rsidRDefault="00514641" w:rsidP="00514641">
      <w:pPr>
        <w:pStyle w:val="SemEspaamento"/>
        <w:ind w:left="5103"/>
        <w:jc w:val="both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514641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514641" w:rsidRPr="00514641" w:rsidRDefault="00514641" w:rsidP="005146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art1"/>
      <w:bookmarkEnd w:id="0"/>
    </w:p>
    <w:p w:rsidR="00514641" w:rsidRDefault="00514641" w:rsidP="0051464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14641" w:rsidRPr="00514641" w:rsidRDefault="00514641" w:rsidP="005146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14641">
        <w:rPr>
          <w:rFonts w:ascii="Times New Roman" w:hAnsi="Times New Roman"/>
          <w:sz w:val="24"/>
          <w:szCs w:val="24"/>
        </w:rPr>
        <w:t>A Câmara Municipal de Pouso Alegre, Estado de Minas Gerais, aprova e o Chefe do Poder Executivo, sanciona e promulga a seguinte Lei:</w:t>
      </w:r>
    </w:p>
    <w:p w:rsidR="00514641" w:rsidRPr="00514641" w:rsidRDefault="00514641" w:rsidP="0051464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14641" w:rsidRPr="00514641" w:rsidRDefault="00514641" w:rsidP="005146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14641">
        <w:rPr>
          <w:rFonts w:ascii="Times New Roman" w:hAnsi="Times New Roman"/>
          <w:b/>
          <w:sz w:val="24"/>
          <w:szCs w:val="24"/>
        </w:rPr>
        <w:t>Art.</w:t>
      </w:r>
      <w:r>
        <w:rPr>
          <w:rFonts w:ascii="Times New Roman" w:hAnsi="Times New Roman"/>
          <w:b/>
          <w:sz w:val="24"/>
          <w:szCs w:val="24"/>
        </w:rPr>
        <w:t xml:space="preserve"> 1º</w:t>
      </w:r>
      <w:r w:rsidRPr="00514641">
        <w:rPr>
          <w:rFonts w:ascii="Times New Roman" w:hAnsi="Times New Roman"/>
          <w:sz w:val="24"/>
          <w:szCs w:val="24"/>
        </w:rPr>
        <w:t xml:space="preserve"> Fica autorizada excepcionalmente a prorrogação por 12 (doze) meses dos contratos temporários, celebrados sob a égide da Lei Municipal n</w:t>
      </w:r>
      <w:r>
        <w:rPr>
          <w:rFonts w:ascii="Times New Roman" w:hAnsi="Times New Roman"/>
          <w:sz w:val="24"/>
          <w:szCs w:val="24"/>
        </w:rPr>
        <w:t>º</w:t>
      </w:r>
      <w:bookmarkStart w:id="1" w:name="_GoBack"/>
      <w:bookmarkEnd w:id="1"/>
      <w:r w:rsidRPr="00514641">
        <w:rPr>
          <w:rFonts w:ascii="Times New Roman" w:hAnsi="Times New Roman"/>
          <w:sz w:val="24"/>
          <w:szCs w:val="24"/>
        </w:rPr>
        <w:t xml:space="preserve"> 5.814/2017.</w:t>
      </w:r>
    </w:p>
    <w:p w:rsidR="00514641" w:rsidRPr="00514641" w:rsidRDefault="00514641" w:rsidP="0051464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14641" w:rsidRPr="00514641" w:rsidRDefault="00514641" w:rsidP="0051464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14641">
        <w:rPr>
          <w:rFonts w:ascii="Times New Roman" w:hAnsi="Times New Roman"/>
          <w:b/>
          <w:sz w:val="24"/>
          <w:szCs w:val="24"/>
        </w:rPr>
        <w:t>Art. 2</w:t>
      </w:r>
      <w:r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641">
        <w:rPr>
          <w:rFonts w:ascii="Times New Roman" w:hAnsi="Times New Roman"/>
          <w:sz w:val="24"/>
          <w:szCs w:val="24"/>
        </w:rPr>
        <w:t>Revogadas as disposições em contrário, esta Lei entra em vigor a partir da data de sua publicação.</w:t>
      </w:r>
    </w:p>
    <w:p w:rsidR="00514641" w:rsidRPr="00514641" w:rsidRDefault="00514641" w:rsidP="0051464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14641" w:rsidRDefault="00514641" w:rsidP="00514641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14641" w:rsidRDefault="00514641" w:rsidP="0051464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514641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03 de jul</w:t>
      </w:r>
      <w:r w:rsidRPr="00514641">
        <w:rPr>
          <w:rFonts w:ascii="Times New Roman" w:hAnsi="Times New Roman"/>
          <w:sz w:val="24"/>
          <w:szCs w:val="24"/>
        </w:rPr>
        <w:t>ho de 2018.</w:t>
      </w:r>
    </w:p>
    <w:p w:rsidR="00514641" w:rsidRDefault="00514641" w:rsidP="00514641">
      <w:pPr>
        <w:pStyle w:val="SemEspaamento"/>
        <w:rPr>
          <w:rFonts w:ascii="Times New Roman" w:hAnsi="Times New Roman"/>
          <w:sz w:val="24"/>
          <w:szCs w:val="24"/>
        </w:rPr>
      </w:pPr>
    </w:p>
    <w:p w:rsidR="00514641" w:rsidRDefault="00514641" w:rsidP="00514641">
      <w:pPr>
        <w:pStyle w:val="SemEspaamento"/>
        <w:rPr>
          <w:rFonts w:ascii="Times New Roman" w:hAnsi="Times New Roman"/>
          <w:sz w:val="24"/>
          <w:szCs w:val="24"/>
        </w:rPr>
      </w:pPr>
    </w:p>
    <w:p w:rsidR="00514641" w:rsidRDefault="00514641" w:rsidP="00514641">
      <w:pPr>
        <w:pStyle w:val="SemEspaamento"/>
        <w:rPr>
          <w:rFonts w:ascii="Times New Roman" w:hAnsi="Times New Roman"/>
          <w:sz w:val="24"/>
          <w:szCs w:val="24"/>
        </w:rPr>
      </w:pPr>
    </w:p>
    <w:p w:rsidR="00514641" w:rsidRDefault="00514641" w:rsidP="00514641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14641" w:rsidTr="00514641">
        <w:tc>
          <w:tcPr>
            <w:tcW w:w="5097" w:type="dxa"/>
          </w:tcPr>
          <w:p w:rsidR="00514641" w:rsidRDefault="00514641" w:rsidP="0051464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514641" w:rsidRDefault="00514641" w:rsidP="0051464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514641" w:rsidTr="00514641">
        <w:tc>
          <w:tcPr>
            <w:tcW w:w="5097" w:type="dxa"/>
          </w:tcPr>
          <w:p w:rsidR="00514641" w:rsidRPr="00514641" w:rsidRDefault="00514641" w:rsidP="00514641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641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14641" w:rsidRPr="00514641" w:rsidRDefault="00514641" w:rsidP="00514641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641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514641" w:rsidRPr="00514641" w:rsidRDefault="00514641" w:rsidP="00514641">
      <w:pPr>
        <w:pStyle w:val="SemEspaamento"/>
        <w:rPr>
          <w:rFonts w:ascii="Times New Roman" w:hAnsi="Times New Roman"/>
          <w:sz w:val="24"/>
          <w:szCs w:val="24"/>
        </w:rPr>
      </w:pPr>
    </w:p>
    <w:p w:rsidR="00514641" w:rsidRPr="00514641" w:rsidRDefault="00514641" w:rsidP="0051464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514641" w:rsidRPr="00514641" w:rsidSect="00514641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41"/>
    <w:rsid w:val="00360066"/>
    <w:rsid w:val="0051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D4F0A-7C2B-4B18-8276-9BA79A2C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6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514641"/>
    <w:pPr>
      <w:tabs>
        <w:tab w:val="left" w:pos="2880"/>
      </w:tabs>
      <w:spacing w:after="0" w:line="240" w:lineRule="auto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514641"/>
    <w:rPr>
      <w:rFonts w:ascii="Arial" w:eastAsia="Times New Roman" w:hAnsi="Arial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51464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51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2018-07-04T15:59:00Z</dcterms:created>
  <dcterms:modified xsi:type="dcterms:W3CDTF">2018-07-04T16:07:00Z</dcterms:modified>
</cp:coreProperties>
</file>