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12 (doze) manilhas e de um poço de visita na estrada que passa em frente ao bar do Otaviano, no Bairro da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no período de chuva, além de se formar lama, as águas descem com muita força, abrindo valas e impedindo o acesso de veículos. Com a instalação das manilhas e do poço de visita (caixa ao longo dos trechos de manilha para manutenção da rede e escoamento com menos impacto da água de chuva), a água escoará da forma correta, não causando prejuízo à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