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corte e a retirada de uma árvore localizada na Rua Alcir Amaral da Silva, n° 74,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a moradora do número citado acima relatou junto a este vereador a deterioração extrema da calçada, destruição do portão de sua residência, devido às raízes muito grandes que estão se aproximando até mesmo da canalização no local, o que vem causando transtornos e prejuízos.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