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895</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um novo endereço para a creche “CIEM Francisco Sales” no bairro Faisqueira, até que a nova sede seja construída.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 comunidade citada acima relataram junto a este vereador a enorme necessidade de um local para implantação da creche no bairro, ainda que provisoriamente, uma vez que existe um grande número de crianças na lista de espera aguardando vagas há tempos. Deste modo é urgente que se tome as medidas cabíveis sobre este fato.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julho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3 de julho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