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Costa Rios, especialmente na rua João Rios Sobrinho,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referido bairro encontra-se com muitos buracos, dificultando o trânsito de pessoas e de veículos pelo local, bem como causando danos aos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