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faixa elevada na Rua Caldas, próximo ao nº 431,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as reivindicações dos moradores desta rua, no local tem acontecido muitos acidentes devido à velocidade com que os motoristas trafegam veículos, não respeitando os pedestres e por falta de sinalização adequada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