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 por toda extensão do bairro Ibirá.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unidades de lixeiras, fazendo com que a população faça o descarte irregular em vários pontos do bairro, acarretando uma série de transtornos, tais como: recolhimento parcial do lixo, mau cheiro, poluição do meio ambiente/visual 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