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das guias e calçadas por toda extensão do bairro Jardim Floresta.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alto em vários pontos, propiciando a proliferação de insetos e animais peçonhentos nas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