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 bairro Colina Santa Bárbara, em especial nas Avenidas Maria Paiva e Prefeito Cândido Garcia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