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dos bairros Jardim América e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encontram-se com muitos buracos, dificultando o trânsito de pessoas e de veículos pelo local, bem como causando danos aos veículos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