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de instalação de lixeiras no canteiro central da Avenida Vicente Simões, na altura da Sorveteria Shup’s.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Referido ponto é comum a diversos bares, restaurantes, clínicas, escritórios e comércios, além de área central da cidade. A avenida é utilizada para caminhada pelas manhãs e finais de tarde por grande número de munícipes e o acúmulo de lixo no local, sempre nas calçadas, atrapalha e incomoda todas as pessoas que têm acesso ao local. Tal solicitação já foi feita repetidas vezes, porém, todas sem êxito e sequer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