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Pedro Bechara,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pela reclamação dos moradores, pois o veículo está há mais de um ano abandonado na referida rua, acumulando sujeira, lixo e água parada.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