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muitos buracos, dificultando o trânsito de pessoas e de veículos pelo local, bem como causando danos aos veículos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