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773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asfaltamento, a limpeza e a instalação de postes de iluminação em toda a extensão das Ruas Padre Rolim e Anísio de Souza Coutinho no  bairro Jardim São José.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vias sem calçamento e sem iluminação pública</w:t>
      </w:r>
      <w:r w:rsidR="0088762A">
        <w:rPr>
          <w:rFonts w:ascii="Times New Roman" w:eastAsia="Times New Roman" w:hAnsi="Times New Roman" w:cs="Times New Roman"/>
          <w:szCs w:val="24"/>
        </w:rPr>
        <w:t>,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bookmarkStart w:id="0" w:name="_GoBack"/>
      <w:bookmarkEnd w:id="0"/>
      <w:r w:rsidR="0088762A">
        <w:rPr>
          <w:rFonts w:ascii="Times New Roman" w:eastAsia="Times New Roman" w:hAnsi="Times New Roman" w:cs="Times New Roman"/>
          <w:szCs w:val="24"/>
        </w:rPr>
        <w:t>e localizadas</w:t>
      </w:r>
      <w:r>
        <w:rPr>
          <w:rFonts w:ascii="Times New Roman" w:eastAsia="Times New Roman" w:hAnsi="Times New Roman" w:cs="Times New Roman"/>
          <w:szCs w:val="24"/>
        </w:rPr>
        <w:t xml:space="preserve"> próximo ao centro da cidade. Por conta da falta de iluminação é comum a presença de usuários de drogas no local, este fato causa medo aos moradores e transeuntes que por ali precisam passar. As vias, também, se tornaram depósitos de entulho e lixo.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91733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8876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733" w:rsidRDefault="00D91733" w:rsidP="007F393F">
      <w:r>
        <w:separator/>
      </w:r>
    </w:p>
  </w:endnote>
  <w:endnote w:type="continuationSeparator" w:id="0">
    <w:p w:rsidR="00D91733" w:rsidRDefault="00D91733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9173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9173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9173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917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733" w:rsidRDefault="00D91733" w:rsidP="007F393F">
      <w:r>
        <w:separator/>
      </w:r>
    </w:p>
  </w:footnote>
  <w:footnote w:type="continuationSeparator" w:id="0">
    <w:p w:rsidR="00D91733" w:rsidRDefault="00D91733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9173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9173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9173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9173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917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8762A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1733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0805BF-BA02-4716-A092-0BA203A1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C97BC-A063-4B3E-B16C-3C8D621A4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2018-06-21T16:10:00Z</cp:lastPrinted>
  <dcterms:created xsi:type="dcterms:W3CDTF">2016-01-14T15:36:00Z</dcterms:created>
  <dcterms:modified xsi:type="dcterms:W3CDTF">2018-06-21T16:10:00Z</dcterms:modified>
</cp:coreProperties>
</file>