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para a limpeza do terreno situado na Travessa Graciema de Paula Rios, nº 16,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desta rua solicitam a limpeza urgente deste lote, porque está causando transtorno devido ao aparecimento de animais peçonhentos e de foco de insetos transmissores de doenças.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