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calçamento, a revitalização e a iluminação pública na Rua José Vitor Amaral (antiga Rua SD nº 23),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solicitam a indicação devido à lama, quando chove, e à poeira, no período de seca, além de o local ficar muito escuro à noite, dificultando sua circulação.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