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e a manutenção da ponte localizada entre a Via principal do Bairro Pantano com a estrada onde fica o Sítio Olho D`Água (Casa do Zé Márcio).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 a  ponte ser a via de escoamento das produções dos produtores rurais daquela localidade, os moradores e donos de plantações estão solicitando reparos e manutenção da ponte, pois a mesma está em estado crítico e perigoso para os usuários, devido à falta de reforço nas cabeceiras, laterais irregulares e está necessitando de afixamento das madeiras.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