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limpeza dos lotes existentes em toda a extensão da Avenida Elias Guersoni, no bairro Jardim Califôrnia, em caráter emerg</w:t>
      </w:r>
      <w:r w:rsidR="00662A53">
        <w:rPr>
          <w:rFonts w:ascii="Times New Roman" w:hAnsi="Times New Roman" w:cs="Times New Roman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mato encontra-se muito alto, causando o aparecimento de insetos e de animais peçonhentos e gerando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C37E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EB" w:rsidRDefault="00EC37EB" w:rsidP="007F393F">
      <w:r>
        <w:separator/>
      </w:r>
    </w:p>
  </w:endnote>
  <w:endnote w:type="continuationSeparator" w:id="0">
    <w:p w:rsidR="00EC37EB" w:rsidRDefault="00EC37E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C37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C37E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C37E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C37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EB" w:rsidRDefault="00EC37EB" w:rsidP="007F393F">
      <w:r>
        <w:separator/>
      </w:r>
    </w:p>
  </w:footnote>
  <w:footnote w:type="continuationSeparator" w:id="0">
    <w:p w:rsidR="00EC37EB" w:rsidRDefault="00EC37E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C37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C37E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C37E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C37E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C37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2A53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37EB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2D22850-A567-419F-92EC-E52457BE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8990-FFBD-4A9D-AE38-228C9E3B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2018-06-07T19:07:00Z</dcterms:modified>
</cp:coreProperties>
</file>